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90FF" w14:textId="073BAAB3" w:rsidR="00186D51" w:rsidRPr="00186D51" w:rsidRDefault="002E0B1C" w:rsidP="00186D51">
      <w:pPr>
        <w:spacing w:before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Program</w:t>
      </w:r>
      <w:r w:rsidR="00186D51" w:rsidRPr="00186D51">
        <w:rPr>
          <w:rFonts w:ascii="Times New Roman" w:hAnsi="Times New Roman" w:cs="Times New Roman"/>
          <w:b/>
          <w:bCs/>
          <w:sz w:val="32"/>
          <w:szCs w:val="32"/>
        </w:rPr>
        <w:t xml:space="preserve"> praktyki zawodowej psychologiczno-pedagogicznej</w:t>
      </w:r>
    </w:p>
    <w:p w14:paraId="466F6007" w14:textId="7FA5152D" w:rsidR="00186D51" w:rsidRPr="00186D51" w:rsidRDefault="00186D51" w:rsidP="00186D51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32895370"/>
      <w:r w:rsidRPr="00186D51">
        <w:rPr>
          <w:rFonts w:ascii="Times New Roman" w:hAnsi="Times New Roman" w:cs="Times New Roman"/>
          <w:b/>
          <w:bCs/>
          <w:sz w:val="26"/>
          <w:szCs w:val="26"/>
        </w:rPr>
        <w:t>dla studentów kierunków przygotowujących</w:t>
      </w:r>
      <w:r w:rsidR="00521EF9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86D51">
        <w:rPr>
          <w:rFonts w:ascii="Times New Roman" w:hAnsi="Times New Roman" w:cs="Times New Roman"/>
          <w:b/>
          <w:bCs/>
          <w:sz w:val="26"/>
          <w:szCs w:val="26"/>
        </w:rPr>
        <w:t>do wykonywania zawodu nauczyciela</w:t>
      </w:r>
      <w:bookmarkEnd w:id="0"/>
    </w:p>
    <w:p w14:paraId="5989D6A2" w14:textId="77777777" w:rsidR="00186D51" w:rsidRDefault="00186D51" w:rsidP="00186D51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C3BAC5" w14:textId="09248834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 xml:space="preserve">Podstawę prawną do zorganizowania praktyki zawodowej psychologiczno-pedagogicznej dla kierunków </w:t>
      </w:r>
      <w:r>
        <w:rPr>
          <w:rFonts w:ascii="Times New Roman" w:hAnsi="Times New Roman" w:cs="Times New Roman"/>
        </w:rPr>
        <w:t xml:space="preserve">studiów </w:t>
      </w:r>
      <w:r w:rsidRPr="00186D51">
        <w:rPr>
          <w:rFonts w:ascii="Times New Roman" w:hAnsi="Times New Roman" w:cs="Times New Roman"/>
        </w:rPr>
        <w:t>przygotowujących do wykonywania zawodu nauczyciela stanowią:</w:t>
      </w:r>
    </w:p>
    <w:p w14:paraId="24E0E352" w14:textId="34768D71" w:rsidR="00186D51" w:rsidRPr="00186D51" w:rsidRDefault="00186D51" w:rsidP="005C0767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Rozporządzenie Ministra Nauki i Szkolnictwa Wyższego z dnia 25 lipca 2019 r. w sprawie standardu kształcenia przygotowującego do wykonywania zawodu nauczyciela (Dz. U. 2019, poz. 1450).</w:t>
      </w:r>
    </w:p>
    <w:p w14:paraId="627D8CC4" w14:textId="77777777" w:rsidR="00186D51" w:rsidRPr="00186D51" w:rsidRDefault="00186D51" w:rsidP="005C0767">
      <w:pPr>
        <w:numPr>
          <w:ilvl w:val="0"/>
          <w:numId w:val="5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Rozporządzenie JM Rektora UG 12/R/21 w sprawie organizacji i finansowania w Uniwersytecie Gdańskim praktyk zawodowych, w tym praktyk przygotowujących do wykonywania zawodu nauczyciela, oraz praktyk nieobowiązkowych.</w:t>
      </w:r>
    </w:p>
    <w:p w14:paraId="058E1C17" w14:textId="77777777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I. INFORMACJE PODSTAWOWE</w:t>
      </w:r>
    </w:p>
    <w:p w14:paraId="37D84C83" w14:textId="77777777" w:rsidR="00186D51" w:rsidRPr="00186D51" w:rsidRDefault="00186D51" w:rsidP="005C076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Uczestnikami praktyki są studenci specjalności nauczycielskich na różnych kierunkach kształcenia prowadzonych przez Wydziały Uniwersytetu Gdańskiego.</w:t>
      </w:r>
    </w:p>
    <w:p w14:paraId="7FFC133B" w14:textId="6DA692B3" w:rsidR="00186D51" w:rsidRPr="00186D51" w:rsidRDefault="00186D51" w:rsidP="005C076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Praktyka zawodowa psychologiczno-pedagogiczna trwa 30</w:t>
      </w:r>
      <w:r>
        <w:rPr>
          <w:rFonts w:ascii="Times New Roman" w:hAnsi="Times New Roman" w:cs="Times New Roman"/>
        </w:rPr>
        <w:t xml:space="preserve"> </w:t>
      </w:r>
      <w:r w:rsidRPr="00186D51">
        <w:rPr>
          <w:rFonts w:ascii="Times New Roman" w:hAnsi="Times New Roman" w:cs="Times New Roman"/>
        </w:rPr>
        <w:t xml:space="preserve">godzin i odbywa się we wrześniu, po zaliczeniu przez studenta </w:t>
      </w:r>
      <w:r>
        <w:rPr>
          <w:rFonts w:ascii="Times New Roman" w:hAnsi="Times New Roman" w:cs="Times New Roman"/>
        </w:rPr>
        <w:t xml:space="preserve">dwu semestrów </w:t>
      </w:r>
      <w:r w:rsidRPr="00186D51">
        <w:rPr>
          <w:rFonts w:ascii="Times New Roman" w:hAnsi="Times New Roman" w:cs="Times New Roman"/>
        </w:rPr>
        <w:t>modułu kształcenia psychologiczno-pedagogicznego nauczycieli</w:t>
      </w:r>
      <w:r>
        <w:rPr>
          <w:rFonts w:ascii="Times New Roman" w:hAnsi="Times New Roman" w:cs="Times New Roman"/>
        </w:rPr>
        <w:t>. P</w:t>
      </w:r>
      <w:r w:rsidRPr="00186D51">
        <w:rPr>
          <w:rFonts w:ascii="Times New Roman" w:hAnsi="Times New Roman" w:cs="Times New Roman"/>
        </w:rPr>
        <w:t xml:space="preserve">rzedmiot </w:t>
      </w:r>
      <w:r>
        <w:rPr>
          <w:rFonts w:ascii="Times New Roman" w:hAnsi="Times New Roman" w:cs="Times New Roman"/>
        </w:rPr>
        <w:t>„</w:t>
      </w:r>
      <w:r w:rsidRPr="00186D51">
        <w:rPr>
          <w:rFonts w:ascii="Times New Roman" w:hAnsi="Times New Roman" w:cs="Times New Roman"/>
        </w:rPr>
        <w:t>Analiza doświadczeń z praktyki w szkole</w:t>
      </w:r>
      <w:r>
        <w:rPr>
          <w:rFonts w:ascii="Times New Roman" w:hAnsi="Times New Roman" w:cs="Times New Roman"/>
        </w:rPr>
        <w:t xml:space="preserve">” </w:t>
      </w:r>
      <w:r w:rsidRPr="00186D51">
        <w:rPr>
          <w:rFonts w:ascii="Times New Roman" w:hAnsi="Times New Roman" w:cs="Times New Roman"/>
        </w:rPr>
        <w:t xml:space="preserve">jest realizowany w semestrze zimowym, po zakończeniu praktyki.  </w:t>
      </w:r>
    </w:p>
    <w:p w14:paraId="047AAFE1" w14:textId="5941EFAA" w:rsidR="00186D51" w:rsidRDefault="00186D51" w:rsidP="005C076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 xml:space="preserve">Student może zrealizować praktykę zawodową psychologiczno-pedagogiczną w szkole podstawowej lub ponadpodstawowej. </w:t>
      </w:r>
      <w:r w:rsidR="002B4366" w:rsidRPr="002B4366">
        <w:rPr>
          <w:rFonts w:ascii="Times New Roman" w:hAnsi="Times New Roman" w:cs="Times New Roman"/>
          <w:b/>
          <w:bCs/>
        </w:rPr>
        <w:t>Filologia angielska</w:t>
      </w:r>
      <w:r w:rsidR="002B4366">
        <w:rPr>
          <w:rFonts w:ascii="Times New Roman" w:hAnsi="Times New Roman" w:cs="Times New Roman"/>
        </w:rPr>
        <w:t xml:space="preserve"> – 20h w szkole podstawowej i 10h w szkole średniej.</w:t>
      </w:r>
    </w:p>
    <w:p w14:paraId="3975C0DA" w14:textId="0FAA74F8" w:rsidR="00186D51" w:rsidRPr="00186D51" w:rsidRDefault="00186D51" w:rsidP="005C0767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praktykę </w:t>
      </w:r>
      <w:r w:rsidRPr="00186D51">
        <w:rPr>
          <w:rFonts w:ascii="Times New Roman" w:hAnsi="Times New Roman" w:cs="Times New Roman"/>
        </w:rPr>
        <w:t>zawodową psychologiczno-pedagogiczną</w:t>
      </w:r>
      <w:r>
        <w:rPr>
          <w:rFonts w:ascii="Times New Roman" w:hAnsi="Times New Roman" w:cs="Times New Roman"/>
        </w:rPr>
        <w:t xml:space="preserve"> studenta kieruje macierzysty Wydział</w:t>
      </w:r>
      <w:r w:rsidR="00131A83">
        <w:rPr>
          <w:rFonts w:ascii="Times New Roman" w:hAnsi="Times New Roman" w:cs="Times New Roman"/>
        </w:rPr>
        <w:t xml:space="preserve">, </w:t>
      </w:r>
      <w:r w:rsidR="00131A83" w:rsidRPr="00C7458D">
        <w:rPr>
          <w:rFonts w:ascii="Times New Roman" w:hAnsi="Times New Roman" w:cs="Times New Roman"/>
        </w:rPr>
        <w:t xml:space="preserve">który wskazuje także opiekuna praktyk. </w:t>
      </w:r>
    </w:p>
    <w:p w14:paraId="71B9FE83" w14:textId="77777777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II. CELE PRAKTYKI</w:t>
      </w:r>
    </w:p>
    <w:p w14:paraId="0765D524" w14:textId="1747D591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Celem praktyki zawodowej psychologiczno-pedagogicznej jest poszerzanie wiedzy z zakresu kształcenia psychologiczno-pedagogicznego poprzez poznanie jej praktycznego wymiaru oraz nabywanie doświadczenia związanego z pracą wychowawczą nauczyciela.</w:t>
      </w:r>
    </w:p>
    <w:p w14:paraId="68AE68C5" w14:textId="77777777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III. TREŚCI PROGRAMOWE</w:t>
      </w:r>
    </w:p>
    <w:p w14:paraId="05F62B3B" w14:textId="25C7DD0F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 xml:space="preserve">Poznanie lokalnego kontekstu realizowania przez szkołę przypisanych jej zadań i funkcji, oraz podstawowych dokumentów regulujących działalność placówki, w tym statutu i planu pracy szkoły. </w:t>
      </w:r>
    </w:p>
    <w:p w14:paraId="4FE52BDB" w14:textId="120582DE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Poznanie programu wychowawczo-profilaktyczn</w:t>
      </w:r>
      <w:r w:rsidR="1558A074" w:rsidRPr="3DC28715">
        <w:rPr>
          <w:rFonts w:ascii="Times New Roman" w:hAnsi="Times New Roman" w:cs="Times New Roman"/>
        </w:rPr>
        <w:t>ego</w:t>
      </w:r>
      <w:r w:rsidRPr="3DC28715">
        <w:rPr>
          <w:rFonts w:ascii="Times New Roman" w:hAnsi="Times New Roman" w:cs="Times New Roman"/>
        </w:rPr>
        <w:t xml:space="preserve"> oraz programu doradztwa zawodowego. Analizowanie tych dokumentów z uwzględnieniem kontekstu środowiska, w którym działa szkoła. </w:t>
      </w:r>
    </w:p>
    <w:p w14:paraId="25D05DF5" w14:textId="7777777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 xml:space="preserve">Spotkanie z psychologiem i pedagogiem szkolnym. Poznanie i analizowanie realizowanych przez nich zadań oraz zasad organizowania pomocy psychologiczno-pedagogicznej w szkole. </w:t>
      </w:r>
    </w:p>
    <w:p w14:paraId="45B13AF9" w14:textId="7777777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lastRenderedPageBreak/>
        <w:t>Poznanie obowiązujących w szkole procedur, zwłaszcza dotyczących zapewnienia bezpieczeństwa uczniom w szkole i poza nią.</w:t>
      </w:r>
    </w:p>
    <w:p w14:paraId="3B303A6C" w14:textId="7777777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Obserwowanie działań nauczyciela, wychowawcy oraz klasy jako grupy społecznej.</w:t>
      </w:r>
    </w:p>
    <w:p w14:paraId="443E2484" w14:textId="7777777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Obserwowanie działań opiekuńczo-wychowawczych nauczycieli, w tym zorganizowanych wyjść pozaszkolnych oraz dyżurów nauczycieli podczas przerw międzylekcyjnych.</w:t>
      </w:r>
    </w:p>
    <w:p w14:paraId="1F0BA948" w14:textId="4BC79AFB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Obserwowanie (w miarę możliwości) pracy Rady Pedagogicznej i/lub zespołów nauczycieli</w:t>
      </w:r>
    </w:p>
    <w:p w14:paraId="1D69F405" w14:textId="06A86BF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Analizowanie</w:t>
      </w:r>
      <w:r w:rsidR="005C0767">
        <w:rPr>
          <w:rFonts w:ascii="Times New Roman" w:hAnsi="Times New Roman" w:cs="Times New Roman"/>
        </w:rPr>
        <w:t xml:space="preserve"> – </w:t>
      </w:r>
      <w:r w:rsidRPr="00186D51">
        <w:rPr>
          <w:rFonts w:ascii="Times New Roman" w:hAnsi="Times New Roman" w:cs="Times New Roman"/>
        </w:rPr>
        <w:t xml:space="preserve">we współpracy z nauczycielem-opiekunem </w:t>
      </w:r>
      <w:r w:rsidR="005C0767">
        <w:rPr>
          <w:rFonts w:ascii="Times New Roman" w:hAnsi="Times New Roman" w:cs="Times New Roman"/>
        </w:rPr>
        <w:t>–</w:t>
      </w:r>
      <w:r w:rsidRPr="00186D51">
        <w:rPr>
          <w:rFonts w:ascii="Times New Roman" w:hAnsi="Times New Roman" w:cs="Times New Roman"/>
        </w:rPr>
        <w:t xml:space="preserve"> sytuacji i zdarzeń obserwowanych podczas praktyki w szkole.</w:t>
      </w:r>
    </w:p>
    <w:p w14:paraId="04C31486" w14:textId="77777777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Zaplanowanie i przeprowadzenie zajęć wychowawczych pod nadzorem opiekuna praktyki zawodowej psychologiczno-pedagogicznej</w:t>
      </w:r>
    </w:p>
    <w:p w14:paraId="4AF70EB4" w14:textId="389739F0" w:rsidR="00186D51" w:rsidRPr="00186D51" w:rsidRDefault="00186D51" w:rsidP="005C07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 xml:space="preserve">Refleksja nad własnym uczeniem się podczas praktyki </w:t>
      </w:r>
      <w:r w:rsidR="005C0767">
        <w:rPr>
          <w:rFonts w:ascii="Times New Roman" w:hAnsi="Times New Roman" w:cs="Times New Roman"/>
        </w:rPr>
        <w:t>psychologiczno-</w:t>
      </w:r>
      <w:r w:rsidRPr="00186D51">
        <w:rPr>
          <w:rFonts w:ascii="Times New Roman" w:hAnsi="Times New Roman" w:cs="Times New Roman"/>
        </w:rPr>
        <w:t>pedagogicznej w szkole.</w:t>
      </w:r>
    </w:p>
    <w:p w14:paraId="02FBE7CF" w14:textId="26B5E5A6" w:rsidR="00186D51" w:rsidRPr="00186D51" w:rsidRDefault="00186D51" w:rsidP="005C0767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IV. EFEKTY UCZENIA SIĘ</w:t>
      </w:r>
    </w:p>
    <w:p w14:paraId="14F8B091" w14:textId="46307EFF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  <w:u w:val="single"/>
        </w:rPr>
        <w:t>W zakresie wiedzy student zna i rozumie</w:t>
      </w:r>
      <w:r w:rsidRPr="00186D51">
        <w:rPr>
          <w:rFonts w:ascii="Times New Roman" w:hAnsi="Times New Roman" w:cs="Times New Roman"/>
        </w:rPr>
        <w:t>:</w:t>
      </w:r>
    </w:p>
    <w:p w14:paraId="239A5F48" w14:textId="344CD542" w:rsidR="00186D51" w:rsidRPr="00186D51" w:rsidRDefault="00186D51" w:rsidP="005C0767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funkcjonowanie szkoły jako placówki systemu oświaty, w tym jej podstawowe zadania i organizację</w:t>
      </w:r>
      <w:r w:rsidR="005C0767">
        <w:rPr>
          <w:rFonts w:ascii="Times New Roman" w:hAnsi="Times New Roman" w:cs="Times New Roman"/>
        </w:rPr>
        <w:t>;</w:t>
      </w:r>
    </w:p>
    <w:p w14:paraId="744604E6" w14:textId="064AB286" w:rsidR="00186D51" w:rsidRPr="00186D51" w:rsidRDefault="00186D51" w:rsidP="005C0767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środowiskowy kontekst działania szkoły</w:t>
      </w:r>
      <w:r w:rsidR="005C0767">
        <w:rPr>
          <w:rFonts w:ascii="Times New Roman" w:hAnsi="Times New Roman" w:cs="Times New Roman"/>
        </w:rPr>
        <w:t>;</w:t>
      </w:r>
    </w:p>
    <w:p w14:paraId="3D36F127" w14:textId="3A0896B0" w:rsidR="00186D51" w:rsidRPr="00186D51" w:rsidRDefault="00186D51" w:rsidP="005C0767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treści, cele oraz zasady tworzenia podstawowych dokumentów, takich jak: statut szkoły, plan pracy, program wychowawczo-profilaktyczny, program doradztwa zawodowego</w:t>
      </w:r>
      <w:r w:rsidR="005C0767">
        <w:rPr>
          <w:rFonts w:ascii="Times New Roman" w:hAnsi="Times New Roman" w:cs="Times New Roman"/>
        </w:rPr>
        <w:t>;</w:t>
      </w:r>
    </w:p>
    <w:p w14:paraId="7FCE39E9" w14:textId="7FA39325" w:rsidR="00186D51" w:rsidRPr="00186D51" w:rsidRDefault="00186D51" w:rsidP="005C0767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procedury i zasady zapewnienia bezpieczeństwa uczniom podczas zajęć w szkole i poza nią.</w:t>
      </w:r>
    </w:p>
    <w:p w14:paraId="25908A32" w14:textId="1F982072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  <w:u w:val="single"/>
        </w:rPr>
        <w:t>W zakresie umiejętności student potrafi</w:t>
      </w:r>
      <w:r w:rsidRPr="00186D51">
        <w:rPr>
          <w:rFonts w:ascii="Times New Roman" w:hAnsi="Times New Roman" w:cs="Times New Roman"/>
        </w:rPr>
        <w:t xml:space="preserve">: </w:t>
      </w:r>
    </w:p>
    <w:p w14:paraId="35125F08" w14:textId="0CDB0074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obserwować pracę wychowawcy klasy pod kątem jego interakcji z uczniami oraz sposobu planowania i przeprowadzania przez niego zajęć wychowawczych, a także formułować wnioski z</w:t>
      </w:r>
      <w:r w:rsidR="00C7458D">
        <w:rPr>
          <w:rFonts w:ascii="Times New Roman" w:hAnsi="Times New Roman" w:cs="Times New Roman"/>
        </w:rPr>
        <w:t> </w:t>
      </w:r>
      <w:r w:rsidRPr="00186D51">
        <w:rPr>
          <w:rFonts w:ascii="Times New Roman" w:hAnsi="Times New Roman" w:cs="Times New Roman"/>
        </w:rPr>
        <w:t>tej obserwacji</w:t>
      </w:r>
      <w:r w:rsidR="005C0767">
        <w:rPr>
          <w:rFonts w:ascii="Times New Roman" w:hAnsi="Times New Roman" w:cs="Times New Roman"/>
        </w:rPr>
        <w:t>;</w:t>
      </w:r>
    </w:p>
    <w:p w14:paraId="1CD47898" w14:textId="45AE8DA0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obserwować pracę nauczycieli przedmiotów pod kątem integrowania przez nich działań opiekuńczo-wychowawczych i dydaktycznych, a także formułować wnioski z tej obserwacji</w:t>
      </w:r>
      <w:r w:rsidR="005C0767">
        <w:rPr>
          <w:rFonts w:ascii="Times New Roman" w:hAnsi="Times New Roman" w:cs="Times New Roman"/>
        </w:rPr>
        <w:t>;</w:t>
      </w:r>
    </w:p>
    <w:p w14:paraId="1E232C06" w14:textId="344125F7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w miarę możliwości – wyciągać wnioski z bezpośredniej obserwacji pracy rady pedagogicznej i/lub zespołu wychowawców klas</w:t>
      </w:r>
      <w:r w:rsidR="005C0767">
        <w:rPr>
          <w:rFonts w:ascii="Times New Roman" w:hAnsi="Times New Roman" w:cs="Times New Roman"/>
        </w:rPr>
        <w:t>;</w:t>
      </w:r>
    </w:p>
    <w:p w14:paraId="465C9CA0" w14:textId="1DE9A430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formułować wnioski z bezpośredniej obserwacji pozalekcyjnych działań opiekuńczo-wychowawczych nauczycieli, np. nauczycielskich dyżurów na przerwach międzylekcyjnych i /lub zorganizowanych wyjść grup uczniowskich</w:t>
      </w:r>
      <w:r w:rsidR="005C0767">
        <w:rPr>
          <w:rFonts w:ascii="Times New Roman" w:hAnsi="Times New Roman" w:cs="Times New Roman"/>
        </w:rPr>
        <w:t>;</w:t>
      </w:r>
    </w:p>
    <w:p w14:paraId="69F173AC" w14:textId="759BAF65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analizować przy pomocy opiekuna praktyk</w:t>
      </w:r>
      <w:r w:rsidR="005C0767">
        <w:rPr>
          <w:rFonts w:ascii="Times New Roman" w:hAnsi="Times New Roman" w:cs="Times New Roman"/>
        </w:rPr>
        <w:t>i</w:t>
      </w:r>
      <w:r w:rsidRPr="00186D51">
        <w:rPr>
          <w:rFonts w:ascii="Times New Roman" w:hAnsi="Times New Roman" w:cs="Times New Roman"/>
        </w:rPr>
        <w:t xml:space="preserve"> zawodow</w:t>
      </w:r>
      <w:r w:rsidR="005C0767">
        <w:rPr>
          <w:rFonts w:ascii="Times New Roman" w:hAnsi="Times New Roman" w:cs="Times New Roman"/>
        </w:rPr>
        <w:t>ej</w:t>
      </w:r>
      <w:r w:rsidRPr="00186D51">
        <w:rPr>
          <w:rFonts w:ascii="Times New Roman" w:hAnsi="Times New Roman" w:cs="Times New Roman"/>
        </w:rPr>
        <w:t xml:space="preserve"> </w:t>
      </w:r>
      <w:r w:rsidR="00B0460A" w:rsidRPr="00186D51">
        <w:rPr>
          <w:rFonts w:ascii="Times New Roman" w:hAnsi="Times New Roman" w:cs="Times New Roman"/>
        </w:rPr>
        <w:t xml:space="preserve">psychologiczno-pedagogicznej </w:t>
      </w:r>
      <w:r w:rsidRPr="00186D51">
        <w:rPr>
          <w:rFonts w:ascii="Times New Roman" w:hAnsi="Times New Roman" w:cs="Times New Roman"/>
        </w:rPr>
        <w:t>sytuacje i zdarzenia pedagogiczne zaobserwowane lub doświadczone w czasie praktyk</w:t>
      </w:r>
      <w:r w:rsidR="005C0767">
        <w:rPr>
          <w:rFonts w:ascii="Times New Roman" w:hAnsi="Times New Roman" w:cs="Times New Roman"/>
        </w:rPr>
        <w:t>i;</w:t>
      </w:r>
    </w:p>
    <w:p w14:paraId="6EEF8D9C" w14:textId="7608F038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zaplanować i przeprowadzić zajęcia wychowawcze pod nadzorem opiekuna praktyki zawodowej psychologiczno-pedagogicznej</w:t>
      </w:r>
      <w:r w:rsidR="00B0460A">
        <w:rPr>
          <w:rFonts w:ascii="Times New Roman" w:hAnsi="Times New Roman" w:cs="Times New Roman"/>
        </w:rPr>
        <w:t>;</w:t>
      </w:r>
    </w:p>
    <w:p w14:paraId="77188ABC" w14:textId="74021B77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poprawnie posługiwać się językiem polskim oraz adekwatnie do wieku uczniów posługiwać się terminologią</w:t>
      </w:r>
      <w:r w:rsidR="00B0460A">
        <w:rPr>
          <w:rFonts w:ascii="Times New Roman" w:hAnsi="Times New Roman" w:cs="Times New Roman"/>
        </w:rPr>
        <w:t>;</w:t>
      </w:r>
    </w:p>
    <w:p w14:paraId="038F5240" w14:textId="37D11AB2" w:rsidR="00186D51" w:rsidRPr="00186D51" w:rsidRDefault="00186D51" w:rsidP="005C0767">
      <w:pPr>
        <w:numPr>
          <w:ilvl w:val="0"/>
          <w:numId w:val="8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lastRenderedPageBreak/>
        <w:t>samodzielnie rozwijać wiedzę i umiejętności pedagogiczne z wykorzystaniem różnych źródeł, w</w:t>
      </w:r>
      <w:r w:rsidR="00C7458D">
        <w:rPr>
          <w:rFonts w:ascii="Times New Roman" w:hAnsi="Times New Roman" w:cs="Times New Roman"/>
        </w:rPr>
        <w:t> </w:t>
      </w:r>
      <w:r w:rsidRPr="00186D51">
        <w:rPr>
          <w:rFonts w:ascii="Times New Roman" w:hAnsi="Times New Roman" w:cs="Times New Roman"/>
        </w:rPr>
        <w:t>tym obcojęzycznych, i technologii</w:t>
      </w:r>
      <w:r>
        <w:rPr>
          <w:rFonts w:ascii="Times New Roman" w:hAnsi="Times New Roman" w:cs="Times New Roman"/>
        </w:rPr>
        <w:t>.</w:t>
      </w:r>
    </w:p>
    <w:p w14:paraId="2C530FC8" w14:textId="0A3F1C31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  <w:u w:val="single"/>
        </w:rPr>
        <w:t>W zakresie kompetencji społecznych student jest gotów do</w:t>
      </w:r>
      <w:r w:rsidRPr="00186D51">
        <w:rPr>
          <w:rFonts w:ascii="Times New Roman" w:hAnsi="Times New Roman" w:cs="Times New Roman"/>
        </w:rPr>
        <w:t xml:space="preserve">: </w:t>
      </w:r>
    </w:p>
    <w:p w14:paraId="09913DC8" w14:textId="5B93BE67" w:rsidR="00186D51" w:rsidRPr="00186D51" w:rsidRDefault="00186D51" w:rsidP="005C0767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posługiwania się uniwersalnymi zasadami i normami etycznymi w działalności zawodowej, kierowania się empati</w:t>
      </w:r>
      <w:r w:rsidR="00B0460A">
        <w:rPr>
          <w:rFonts w:ascii="Times New Roman" w:hAnsi="Times New Roman" w:cs="Times New Roman"/>
        </w:rPr>
        <w:t>ą</w:t>
      </w:r>
      <w:r w:rsidRPr="00186D51">
        <w:rPr>
          <w:rFonts w:ascii="Times New Roman" w:hAnsi="Times New Roman" w:cs="Times New Roman"/>
        </w:rPr>
        <w:t xml:space="preserve"> i szacunkiem dla każdego człowieka</w:t>
      </w:r>
      <w:r w:rsidR="00B0460A">
        <w:rPr>
          <w:rFonts w:ascii="Times New Roman" w:hAnsi="Times New Roman" w:cs="Times New Roman"/>
        </w:rPr>
        <w:t>;</w:t>
      </w:r>
    </w:p>
    <w:p w14:paraId="23FBD822" w14:textId="64B2BA8D" w:rsidR="00186D51" w:rsidRPr="00186D51" w:rsidRDefault="00186D51" w:rsidP="005C0767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rozpoznawania specyfiki środowiska lokalnego i podejmowania współpracy na rzecz dobra uczniów i tego środowiska</w:t>
      </w:r>
      <w:r w:rsidR="00B0460A">
        <w:rPr>
          <w:rFonts w:ascii="Times New Roman" w:hAnsi="Times New Roman" w:cs="Times New Roman"/>
        </w:rPr>
        <w:t>;</w:t>
      </w:r>
    </w:p>
    <w:p w14:paraId="0F9F45DB" w14:textId="4CEA7DFE" w:rsidR="00186D51" w:rsidRPr="00186D51" w:rsidRDefault="00186D51" w:rsidP="005C0767">
      <w:pPr>
        <w:numPr>
          <w:ilvl w:val="0"/>
          <w:numId w:val="9"/>
        </w:numPr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186D51">
        <w:rPr>
          <w:rFonts w:ascii="Times New Roman" w:hAnsi="Times New Roman" w:cs="Times New Roman"/>
        </w:rPr>
        <w:t>współdziałania z innymi uczestnikami procesu edukacyjnego</w:t>
      </w:r>
      <w:r w:rsidR="00B0460A">
        <w:rPr>
          <w:rFonts w:ascii="Times New Roman" w:hAnsi="Times New Roman" w:cs="Times New Roman"/>
        </w:rPr>
        <w:t>,</w:t>
      </w:r>
      <w:r w:rsidRPr="00186D51">
        <w:rPr>
          <w:rFonts w:ascii="Times New Roman" w:hAnsi="Times New Roman" w:cs="Times New Roman"/>
        </w:rPr>
        <w:t xml:space="preserve"> m.in. z opiekunem praktyk</w:t>
      </w:r>
      <w:r w:rsidR="00B0460A">
        <w:rPr>
          <w:rFonts w:ascii="Times New Roman" w:hAnsi="Times New Roman" w:cs="Times New Roman"/>
        </w:rPr>
        <w:t>i</w:t>
      </w:r>
      <w:r w:rsidRPr="00186D51">
        <w:rPr>
          <w:rFonts w:ascii="Times New Roman" w:hAnsi="Times New Roman" w:cs="Times New Roman"/>
        </w:rPr>
        <w:t xml:space="preserve"> w</w:t>
      </w:r>
      <w:r w:rsidR="00C7458D">
        <w:rPr>
          <w:rFonts w:ascii="Times New Roman" w:hAnsi="Times New Roman" w:cs="Times New Roman"/>
        </w:rPr>
        <w:t> </w:t>
      </w:r>
      <w:r w:rsidRPr="00186D51">
        <w:rPr>
          <w:rFonts w:ascii="Times New Roman" w:hAnsi="Times New Roman" w:cs="Times New Roman"/>
        </w:rPr>
        <w:t>szkole w celu rozwoju własnego warsztatu pracy.</w:t>
      </w:r>
    </w:p>
    <w:p w14:paraId="6C478A31" w14:textId="5B1A154F" w:rsidR="00186D51" w:rsidRPr="00186D51" w:rsidRDefault="00186D51" w:rsidP="005C0767">
      <w:pPr>
        <w:spacing w:before="24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V. DOKUMENTACJA PRAKTYKI</w:t>
      </w:r>
    </w:p>
    <w:p w14:paraId="1BB569A2" w14:textId="5AF044CD" w:rsidR="00131A83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dokumentację praktyki</w:t>
      </w:r>
      <w:r w:rsidR="00131A83">
        <w:rPr>
          <w:rFonts w:ascii="Times New Roman" w:hAnsi="Times New Roman" w:cs="Times New Roman"/>
        </w:rPr>
        <w:t xml:space="preserve"> </w:t>
      </w:r>
      <w:r w:rsidR="00131A83" w:rsidRPr="00186D51">
        <w:rPr>
          <w:rFonts w:ascii="Times New Roman" w:hAnsi="Times New Roman" w:cs="Times New Roman"/>
        </w:rPr>
        <w:t>zawodowej psychologiczno-pedagogicznej</w:t>
      </w:r>
      <w:r w:rsidR="00131A83">
        <w:rPr>
          <w:rFonts w:ascii="Times New Roman" w:hAnsi="Times New Roman" w:cs="Times New Roman"/>
        </w:rPr>
        <w:t xml:space="preserve"> składają się</w:t>
      </w:r>
      <w:r w:rsidRPr="00186D51">
        <w:rPr>
          <w:rFonts w:ascii="Times New Roman" w:hAnsi="Times New Roman" w:cs="Times New Roman"/>
        </w:rPr>
        <w:t>:</w:t>
      </w:r>
    </w:p>
    <w:p w14:paraId="2475D946" w14:textId="507D2BA9" w:rsidR="00131A83" w:rsidRPr="00131A83" w:rsidRDefault="00131A83" w:rsidP="005C0767">
      <w:pPr>
        <w:pStyle w:val="ListParagraph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1A83">
        <w:rPr>
          <w:rFonts w:ascii="Times New Roman" w:hAnsi="Times New Roman" w:cs="Times New Roman"/>
        </w:rPr>
        <w:t>Dziennik praktyki (wzór w załączeniu).</w:t>
      </w:r>
    </w:p>
    <w:p w14:paraId="13447349" w14:textId="44C4AC70" w:rsidR="00131A83" w:rsidRPr="00131A83" w:rsidRDefault="00131A83" w:rsidP="005C0767">
      <w:pPr>
        <w:pStyle w:val="ListParagraph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1A83">
        <w:rPr>
          <w:rFonts w:ascii="Times New Roman" w:hAnsi="Times New Roman" w:cs="Times New Roman"/>
        </w:rPr>
        <w:t xml:space="preserve">Opinia </w:t>
      </w:r>
      <w:r w:rsidR="00905137">
        <w:rPr>
          <w:rFonts w:ascii="Times New Roman" w:hAnsi="Times New Roman" w:cs="Times New Roman"/>
        </w:rPr>
        <w:t xml:space="preserve">o realizacji praktyki przez studenta </w:t>
      </w:r>
      <w:r w:rsidRPr="00131A83">
        <w:rPr>
          <w:rFonts w:ascii="Times New Roman" w:hAnsi="Times New Roman" w:cs="Times New Roman"/>
        </w:rPr>
        <w:t xml:space="preserve">wystawiona przez nauczyciela-opiekuna praktyki (wzór w załączeniu). </w:t>
      </w:r>
    </w:p>
    <w:p w14:paraId="6335F32F" w14:textId="2F673DAD" w:rsidR="00186D51" w:rsidRPr="00131A83" w:rsidRDefault="00131A83" w:rsidP="005C0767">
      <w:pPr>
        <w:pStyle w:val="ListParagraph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31A83">
        <w:rPr>
          <w:rFonts w:ascii="Times New Roman" w:hAnsi="Times New Roman" w:cs="Times New Roman"/>
        </w:rPr>
        <w:t>Przygotowane przez studenta materiały do portfolio, czyli: rozbudowany opis 4 sytuacji z praktyki w szkole, w tym dwóch, w których dominują aspekty psychologiczne</w:t>
      </w:r>
      <w:r w:rsidR="00B0460A">
        <w:rPr>
          <w:rFonts w:ascii="Times New Roman" w:hAnsi="Times New Roman" w:cs="Times New Roman"/>
        </w:rPr>
        <w:t>,</w:t>
      </w:r>
      <w:r w:rsidRPr="00131A83">
        <w:rPr>
          <w:rFonts w:ascii="Times New Roman" w:hAnsi="Times New Roman" w:cs="Times New Roman"/>
        </w:rPr>
        <w:t xml:space="preserve"> i dwóch, w których dominują aspekty pedagogiczne.</w:t>
      </w:r>
    </w:p>
    <w:p w14:paraId="64F47625" w14:textId="4AE30E80" w:rsidR="00186D51" w:rsidRPr="00186D51" w:rsidRDefault="00186D51" w:rsidP="005C076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86D51">
        <w:rPr>
          <w:rFonts w:ascii="Times New Roman" w:hAnsi="Times New Roman" w:cs="Times New Roman"/>
          <w:b/>
          <w:bCs/>
        </w:rPr>
        <w:t>V</w:t>
      </w:r>
      <w:r w:rsidR="00462DFE">
        <w:rPr>
          <w:rFonts w:ascii="Times New Roman" w:hAnsi="Times New Roman" w:cs="Times New Roman"/>
          <w:b/>
          <w:bCs/>
        </w:rPr>
        <w:t>I</w:t>
      </w:r>
      <w:r w:rsidRPr="00186D51">
        <w:rPr>
          <w:rFonts w:ascii="Times New Roman" w:hAnsi="Times New Roman" w:cs="Times New Roman"/>
          <w:b/>
          <w:bCs/>
        </w:rPr>
        <w:t xml:space="preserve">. </w:t>
      </w:r>
      <w:r w:rsidR="00462DFE">
        <w:rPr>
          <w:rFonts w:ascii="Times New Roman" w:hAnsi="Times New Roman" w:cs="Times New Roman"/>
          <w:b/>
          <w:bCs/>
        </w:rPr>
        <w:t>ZALICZENIE PRAKTYKI</w:t>
      </w:r>
    </w:p>
    <w:p w14:paraId="78EF037E" w14:textId="03E9157C" w:rsidR="00186D51" w:rsidRPr="00C7458D" w:rsidRDefault="00186D51" w:rsidP="005C0767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7458D">
        <w:rPr>
          <w:rFonts w:ascii="Times New Roman" w:hAnsi="Times New Roman" w:cs="Times New Roman"/>
        </w:rPr>
        <w:t xml:space="preserve">Po zakończeniu praktyki student zobowiązany jest do dostarczenia dokumentacji </w:t>
      </w:r>
      <w:r w:rsidR="00462DFE" w:rsidRPr="00C7458D">
        <w:rPr>
          <w:rFonts w:ascii="Times New Roman" w:hAnsi="Times New Roman" w:cs="Times New Roman"/>
        </w:rPr>
        <w:t>wskazanej w</w:t>
      </w:r>
      <w:r w:rsidR="00C7458D">
        <w:rPr>
          <w:rFonts w:ascii="Times New Roman" w:hAnsi="Times New Roman" w:cs="Times New Roman"/>
        </w:rPr>
        <w:t> </w:t>
      </w:r>
      <w:r w:rsidR="00462DFE" w:rsidRPr="00C7458D">
        <w:rPr>
          <w:rFonts w:ascii="Times New Roman" w:hAnsi="Times New Roman" w:cs="Times New Roman"/>
        </w:rPr>
        <w:t xml:space="preserve">Instrukcji, p. V, </w:t>
      </w:r>
      <w:r w:rsidRPr="00C7458D">
        <w:rPr>
          <w:rFonts w:ascii="Times New Roman" w:hAnsi="Times New Roman" w:cs="Times New Roman"/>
        </w:rPr>
        <w:t>do nauczyciela akademickiego</w:t>
      </w:r>
      <w:r w:rsidR="00462DFE" w:rsidRPr="00C7458D">
        <w:rPr>
          <w:rFonts w:ascii="Times New Roman" w:hAnsi="Times New Roman" w:cs="Times New Roman"/>
        </w:rPr>
        <w:t xml:space="preserve"> (wskazanego jako opiekun praktyk na macierzystym Wydziale), który wpisuje zaliczenie do indeksu.</w:t>
      </w:r>
    </w:p>
    <w:p w14:paraId="31ECC509" w14:textId="1373D998" w:rsidR="00462DFE" w:rsidRPr="00C7458D" w:rsidRDefault="00462DFE" w:rsidP="005C0767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C7458D">
        <w:rPr>
          <w:rFonts w:ascii="Times New Roman" w:hAnsi="Times New Roman" w:cs="Times New Roman"/>
        </w:rPr>
        <w:t xml:space="preserve">Na podstawowe kryteria zaliczenia praktyki składają się: </w:t>
      </w:r>
      <w:r w:rsidR="00C7458D" w:rsidRPr="00C7458D">
        <w:rPr>
          <w:rFonts w:ascii="Times New Roman" w:hAnsi="Times New Roman" w:cs="Times New Roman"/>
        </w:rPr>
        <w:t>r</w:t>
      </w:r>
      <w:r w:rsidRPr="00C7458D">
        <w:rPr>
          <w:rFonts w:ascii="Times New Roman" w:hAnsi="Times New Roman" w:cs="Times New Roman"/>
        </w:rPr>
        <w:t>zetelne i staranne przygotowani</w:t>
      </w:r>
      <w:r w:rsidR="00C7458D" w:rsidRPr="00C7458D">
        <w:rPr>
          <w:rFonts w:ascii="Times New Roman" w:hAnsi="Times New Roman" w:cs="Times New Roman"/>
        </w:rPr>
        <w:t>e</w:t>
      </w:r>
      <w:r w:rsidRPr="00C7458D">
        <w:rPr>
          <w:rFonts w:ascii="Times New Roman" w:hAnsi="Times New Roman" w:cs="Times New Roman"/>
        </w:rPr>
        <w:t xml:space="preserve"> dokumentacji (dziennik praktyk</w:t>
      </w:r>
      <w:r w:rsidR="000B32B5">
        <w:rPr>
          <w:rFonts w:ascii="Times New Roman" w:hAnsi="Times New Roman" w:cs="Times New Roman"/>
        </w:rPr>
        <w:t>i</w:t>
      </w:r>
      <w:r w:rsidR="00C7458D" w:rsidRPr="00C7458D">
        <w:rPr>
          <w:rFonts w:ascii="Times New Roman" w:hAnsi="Times New Roman" w:cs="Times New Roman"/>
        </w:rPr>
        <w:t xml:space="preserve"> i opis 4 sytuacji edukacyjnych</w:t>
      </w:r>
      <w:r w:rsidRPr="00C7458D">
        <w:rPr>
          <w:rFonts w:ascii="Times New Roman" w:hAnsi="Times New Roman" w:cs="Times New Roman"/>
        </w:rPr>
        <w:t>)</w:t>
      </w:r>
      <w:r w:rsidR="00C7458D" w:rsidRPr="00C7458D">
        <w:rPr>
          <w:rFonts w:ascii="Times New Roman" w:hAnsi="Times New Roman" w:cs="Times New Roman"/>
        </w:rPr>
        <w:t xml:space="preserve"> oraz p</w:t>
      </w:r>
      <w:r w:rsidRPr="00C7458D">
        <w:rPr>
          <w:rFonts w:ascii="Times New Roman" w:hAnsi="Times New Roman" w:cs="Times New Roman"/>
        </w:rPr>
        <w:t xml:space="preserve">ozytywna opinia wystawiona przez </w:t>
      </w:r>
      <w:r w:rsidR="00C7458D" w:rsidRPr="00C7458D">
        <w:rPr>
          <w:rFonts w:ascii="Times New Roman" w:hAnsi="Times New Roman" w:cs="Times New Roman"/>
        </w:rPr>
        <w:t>nauczyciela-</w:t>
      </w:r>
      <w:r w:rsidRPr="00C7458D">
        <w:rPr>
          <w:rFonts w:ascii="Times New Roman" w:hAnsi="Times New Roman" w:cs="Times New Roman"/>
        </w:rPr>
        <w:t>opiekuna praktyki, zgodnie z wzorem opracowanym przez CKN</w:t>
      </w:r>
      <w:r w:rsidR="00C7458D" w:rsidRPr="00C7458D">
        <w:rPr>
          <w:rFonts w:ascii="Times New Roman" w:hAnsi="Times New Roman" w:cs="Times New Roman"/>
        </w:rPr>
        <w:t>.</w:t>
      </w:r>
    </w:p>
    <w:p w14:paraId="634FAE27" w14:textId="481344B1" w:rsidR="00462DFE" w:rsidRPr="00C7458D" w:rsidRDefault="00C7458D" w:rsidP="005C0767">
      <w:pPr>
        <w:pStyle w:val="ListParagraph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3DC28715">
        <w:rPr>
          <w:rFonts w:ascii="Times New Roman" w:hAnsi="Times New Roman" w:cs="Times New Roman"/>
        </w:rPr>
        <w:t>W dokumentacji Wydziału pozostają Dziennik praktyk i Opinia, natomiast opis sytuacji edukacyjnych jest własnością studenta, ponieważ stanowi integralny element pracy na zajęciach z</w:t>
      </w:r>
      <w:r w:rsidR="255E9A45" w:rsidRPr="3DC28715">
        <w:rPr>
          <w:rFonts w:ascii="Times New Roman" w:hAnsi="Times New Roman" w:cs="Times New Roman"/>
        </w:rPr>
        <w:t xml:space="preserve"> </w:t>
      </w:r>
      <w:r w:rsidRPr="3DC28715">
        <w:rPr>
          <w:rFonts w:ascii="Times New Roman" w:hAnsi="Times New Roman" w:cs="Times New Roman"/>
        </w:rPr>
        <w:t xml:space="preserve">przedmiotu „Analiza doświadczeń z praktyki w szkole” oraz częścią ich zaliczenia. </w:t>
      </w:r>
    </w:p>
    <w:p w14:paraId="3B7336C0" w14:textId="2B91AE27" w:rsidR="00AC2BB9" w:rsidRPr="00186D51" w:rsidRDefault="00AC2BB9" w:rsidP="005C0767">
      <w:pPr>
        <w:spacing w:before="120" w:after="120" w:line="276" w:lineRule="auto"/>
        <w:jc w:val="both"/>
      </w:pPr>
    </w:p>
    <w:sectPr w:rsidR="00AC2BB9" w:rsidRPr="00186D51" w:rsidSect="008154F8">
      <w:headerReference w:type="default" r:id="rId11"/>
      <w:footerReference w:type="default" r:id="rId12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DBE8" w14:textId="77777777" w:rsidR="008154F8" w:rsidRDefault="008154F8" w:rsidP="00897597">
      <w:r>
        <w:separator/>
      </w:r>
    </w:p>
  </w:endnote>
  <w:endnote w:type="continuationSeparator" w:id="0">
    <w:p w14:paraId="038190B7" w14:textId="77777777" w:rsidR="008154F8" w:rsidRDefault="008154F8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26"/>
      <w:gridCol w:w="146"/>
      <w:gridCol w:w="146"/>
      <w:gridCol w:w="146"/>
    </w:tblGrid>
    <w:tr w:rsidR="00462DFE" w:rsidRPr="00827226" w14:paraId="4DF3EFEC" w14:textId="77777777" w:rsidTr="00462DFE">
      <w:trPr>
        <w:trHeight w:val="88"/>
      </w:trPr>
      <w:tc>
        <w:tcPr>
          <w:tcW w:w="224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tbl>
          <w:tblPr>
            <w:tblW w:w="9766" w:type="dxa"/>
            <w:tblInd w:w="10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529"/>
            <w:gridCol w:w="3969"/>
            <w:gridCol w:w="2268"/>
          </w:tblGrid>
          <w:tr w:rsidR="00A654FC" w:rsidRPr="008462FA" w14:paraId="47C93DF9" w14:textId="77777777" w:rsidTr="00222728">
            <w:trPr>
              <w:trHeight w:hRule="exact" w:val="611"/>
            </w:trPr>
            <w:tc>
              <w:tcPr>
                <w:tcW w:w="3529" w:type="dxa"/>
              </w:tcPr>
              <w:p w14:paraId="081B6E42" w14:textId="77777777" w:rsidR="00A654FC" w:rsidRDefault="00A654FC" w:rsidP="00A654FC">
                <w:pPr>
                  <w:pStyle w:val="Footer"/>
                  <w:tabs>
                    <w:tab w:val="clear" w:pos="4536"/>
                    <w:tab w:val="center" w:pos="2719"/>
                  </w:tabs>
                  <w:ind w:left="-57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bookmarkStart w:id="1" w:name="_Hlk132911913"/>
                <w:bookmarkStart w:id="2" w:name="_Hlk132911914"/>
                <w:r w:rsidRPr="00CA69BD">
                  <w:rPr>
                    <w:rFonts w:ascii="Arial" w:hAnsi="Arial" w:cs="Arial"/>
                    <w:noProof/>
                    <w:color w:val="0041D2"/>
                    <w:sz w:val="16"/>
                    <w:szCs w:val="16"/>
                    <w:lang w:val="en-US"/>
                  </w:rPr>
                  <w:drawing>
                    <wp:inline distT="0" distB="0" distL="0" distR="0" wp14:anchorId="0E5B5DFA" wp14:editId="6230F9D0">
                      <wp:extent cx="1054100" cy="762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4100" cy="76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F619300" w14:textId="77777777" w:rsidR="00A654FC" w:rsidRDefault="00A654FC" w:rsidP="00A654FC">
                <w:pPr>
                  <w:pStyle w:val="Footer"/>
                  <w:tabs>
                    <w:tab w:val="clear" w:pos="4536"/>
                    <w:tab w:val="clear" w:pos="9072"/>
                  </w:tabs>
                  <w:ind w:left="-57"/>
                  <w:jc w:val="right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</w:p>
              <w:p w14:paraId="7D51233D" w14:textId="77777777" w:rsidR="00A654FC" w:rsidRDefault="00A654FC" w:rsidP="00A654FC">
                <w:pPr>
                  <w:pStyle w:val="Footer"/>
                </w:pPr>
                <w:r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  <w:t>Wydział Filologiczny</w:t>
                </w:r>
              </w:p>
              <w:p w14:paraId="2CC1DCDD" w14:textId="77777777" w:rsidR="00A654FC" w:rsidRDefault="00A654FC" w:rsidP="00A654FC">
                <w:pPr>
                  <w:pStyle w:val="Footer"/>
                  <w:ind w:left="-57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</w:p>
            </w:tc>
            <w:tc>
              <w:tcPr>
                <w:tcW w:w="3969" w:type="dxa"/>
              </w:tcPr>
              <w:p w14:paraId="2442CDF3" w14:textId="77777777" w:rsidR="00A654FC" w:rsidRDefault="00A654FC" w:rsidP="00A654FC">
                <w:pPr>
                  <w:pStyle w:val="Podstawowyakapit"/>
                  <w:ind w:left="-68"/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</w:pPr>
                <w:proofErr w:type="gramStart"/>
                <w:r w:rsidRPr="00314F09"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tel</w:t>
                </w:r>
                <w:proofErr w:type="gramEnd"/>
                <w:r w:rsidRPr="00314F09"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. +48 58 523 30 1</w:t>
                </w:r>
                <w:r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7</w:t>
                </w:r>
              </w:p>
              <w:p w14:paraId="31E39794" w14:textId="77777777" w:rsidR="00A654FC" w:rsidRPr="00314F09" w:rsidRDefault="00A654FC" w:rsidP="00A654FC">
                <w:pPr>
                  <w:pStyle w:val="Podstawowyakapit"/>
                  <w:ind w:left="-68"/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</w:pPr>
                <w:proofErr w:type="gramStart"/>
                <w:r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tel</w:t>
                </w:r>
                <w:proofErr w:type="gramEnd"/>
                <w:r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. +48 58 523 30 21</w:t>
                </w:r>
              </w:p>
              <w:p w14:paraId="033ADA5E" w14:textId="77777777" w:rsidR="00A654FC" w:rsidRPr="00314F09" w:rsidRDefault="00A654FC" w:rsidP="00A654FC">
                <w:pPr>
                  <w:pStyle w:val="Footer"/>
                  <w:tabs>
                    <w:tab w:val="clear" w:pos="4536"/>
                  </w:tabs>
                  <w:ind w:left="-68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  <w:lang w:val="fr-FR"/>
                  </w:rPr>
                </w:pPr>
                <w:proofErr w:type="gramStart"/>
                <w:r w:rsidRPr="00314F09"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>e-mail:</w:t>
                </w:r>
                <w:proofErr w:type="gramEnd"/>
                <w:r w:rsidRPr="00314F09">
                  <w:rPr>
                    <w:rFonts w:ascii="Arial" w:hAnsi="Arial" w:cs="Arial"/>
                    <w:color w:val="0041D2"/>
                    <w:sz w:val="16"/>
                    <w:szCs w:val="16"/>
                    <w:lang w:val="fr-FR"/>
                  </w:rPr>
                  <w:t xml:space="preserve"> dziekanat.filologia@ug.edu.pl</w:t>
                </w:r>
              </w:p>
            </w:tc>
            <w:tc>
              <w:tcPr>
                <w:tcW w:w="2268" w:type="dxa"/>
              </w:tcPr>
              <w:p w14:paraId="03D7F436" w14:textId="77777777" w:rsidR="00A654FC" w:rsidRDefault="00A654FC" w:rsidP="00A654FC">
                <w:pPr>
                  <w:pStyle w:val="Podstawowyakapit"/>
                  <w:ind w:left="-73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 xml:space="preserve">ul. </w:t>
                </w:r>
                <w:r w:rsidRPr="00197299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Wita Stwosza 51</w:t>
                </w:r>
              </w:p>
              <w:p w14:paraId="0EC0679B" w14:textId="77777777" w:rsidR="00A654FC" w:rsidRDefault="00A654FC" w:rsidP="00A654FC">
                <w:pPr>
                  <w:pStyle w:val="Footer"/>
                  <w:ind w:left="-73"/>
                  <w:rPr>
                    <w:rFonts w:ascii="Arial" w:hAnsi="Arial" w:cs="Arial"/>
                    <w:color w:val="0041D2"/>
                    <w:sz w:val="16"/>
                    <w:szCs w:val="16"/>
                  </w:rPr>
                </w:pPr>
                <w:r w:rsidRPr="00197299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 xml:space="preserve">80-308 Gdańsk </w:t>
                </w:r>
              </w:p>
              <w:p w14:paraId="06536152" w14:textId="77777777" w:rsidR="00A654FC" w:rsidRPr="008462FA" w:rsidRDefault="00A654FC" w:rsidP="00A654FC">
                <w:pPr>
                  <w:pStyle w:val="Footer"/>
                  <w:ind w:left="-73"/>
                  <w:rPr>
                    <w:rFonts w:ascii="Arial" w:hAnsi="Arial" w:cs="Arial"/>
                    <w:b/>
                    <w:bCs/>
                    <w:color w:val="0041D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>www.</w:t>
                </w:r>
                <w:r w:rsidRPr="00197299">
                  <w:rPr>
                    <w:rFonts w:ascii="Arial" w:hAnsi="Arial" w:cs="Arial"/>
                    <w:color w:val="0041D2"/>
                    <w:sz w:val="16"/>
                    <w:szCs w:val="16"/>
                  </w:rPr>
                  <w:t xml:space="preserve">fil.ug.edu.pl </w:t>
                </w:r>
              </w:p>
            </w:tc>
          </w:tr>
        </w:tbl>
        <w:p w14:paraId="69479FB4" w14:textId="0855234C" w:rsidR="00462DFE" w:rsidRPr="00A654FC" w:rsidRDefault="00462DFE" w:rsidP="00462DFE">
          <w:pPr>
            <w:pStyle w:val="Footer"/>
            <w:ind w:left="-15"/>
            <w:rPr>
              <w:rFonts w:ascii="Arial" w:hAnsi="Arial" w:cs="Arial"/>
              <w:noProof/>
              <w:color w:val="0041D2"/>
              <w:sz w:val="16"/>
              <w:szCs w:val="16"/>
            </w:rPr>
          </w:pPr>
        </w:p>
      </w:tc>
      <w:tc>
        <w:tcPr>
          <w:tcW w:w="38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BC6AB5B" w14:textId="77777777" w:rsidR="00462DFE" w:rsidRPr="00A654FC" w:rsidRDefault="00462DFE" w:rsidP="00462DFE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32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FA8C2A4" w14:textId="77777777" w:rsidR="00462DFE" w:rsidRPr="00A654FC" w:rsidRDefault="00462DFE" w:rsidP="00462DFE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32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F1D9BEF" w14:textId="77777777" w:rsidR="00462DFE" w:rsidRPr="00462DFE" w:rsidRDefault="00462DFE" w:rsidP="00462DFE">
          <w:pPr>
            <w:pStyle w:val="Podstawowyakapit"/>
            <w:jc w:val="right"/>
            <w:rPr>
              <w:rFonts w:ascii="Arial" w:hAnsi="Arial" w:cs="Arial"/>
              <w:color w:val="0041D2"/>
              <w:sz w:val="18"/>
              <w:szCs w:val="18"/>
            </w:rPr>
          </w:pPr>
        </w:p>
      </w:tc>
    </w:tr>
    <w:tr w:rsidR="00827226" w:rsidRPr="00827226" w14:paraId="65E63D69" w14:textId="1DD1D46C" w:rsidTr="00462DFE">
      <w:trPr>
        <w:trHeight w:val="88"/>
      </w:trPr>
      <w:tc>
        <w:tcPr>
          <w:tcW w:w="224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62C84CCF" w:rsidR="00827226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38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27F6947" w14:textId="70403F7F" w:rsidR="00827226" w:rsidRPr="00A654FC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232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CB8366E" w14:textId="4867F4D6" w:rsidR="00827226" w:rsidRPr="00A654FC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</w:p>
      </w:tc>
      <w:tc>
        <w:tcPr>
          <w:tcW w:w="132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5CEFFBD" w14:textId="77777777" w:rsidR="00827226" w:rsidRPr="00A654FC" w:rsidRDefault="00827226" w:rsidP="00827226">
          <w:pPr>
            <w:pStyle w:val="Footer"/>
            <w:rPr>
              <w:rFonts w:ascii="Arial" w:hAnsi="Arial" w:cs="Arial"/>
              <w:b/>
              <w:bCs/>
              <w:color w:val="0041D2"/>
              <w:sz w:val="18"/>
              <w:szCs w:val="18"/>
            </w:rPr>
          </w:pPr>
        </w:p>
      </w:tc>
      <w:bookmarkEnd w:id="1"/>
      <w:bookmarkEnd w:id="2"/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D03E" w14:textId="77777777" w:rsidR="008154F8" w:rsidRDefault="008154F8" w:rsidP="00897597">
      <w:r>
        <w:separator/>
      </w:r>
    </w:p>
  </w:footnote>
  <w:footnote w:type="continuationSeparator" w:id="0">
    <w:p w14:paraId="51141099" w14:textId="77777777" w:rsidR="008154F8" w:rsidRDefault="008154F8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952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952"/>
    </w:tblGrid>
    <w:tr w:rsidR="00D96CC4" w:rsidRPr="00D71D31" w14:paraId="6E1DD2B8" w14:textId="77777777" w:rsidTr="00D96CC4">
      <w:trPr>
        <w:trHeight w:val="783"/>
      </w:trPr>
      <w:tc>
        <w:tcPr>
          <w:tcW w:w="1952" w:type="dxa"/>
        </w:tcPr>
        <w:p w14:paraId="616B580D" w14:textId="1A1708E2" w:rsidR="00D96CC4" w:rsidRPr="00D71D31" w:rsidRDefault="00D96CC4" w:rsidP="00CF636E">
          <w:pPr>
            <w:pStyle w:val="Header"/>
            <w:jc w:val="right"/>
            <w:rPr>
              <w:noProof/>
            </w:rPr>
          </w:pPr>
        </w:p>
      </w:tc>
    </w:tr>
  </w:tbl>
  <w:p w14:paraId="10A08DA0" w14:textId="12BEF409" w:rsidR="00897597" w:rsidRDefault="00D96CC4">
    <w:pPr>
      <w:pStyle w:val="Header"/>
    </w:pPr>
    <w:r>
      <w:rPr>
        <w:rFonts w:ascii="Arial" w:hAnsi="Arial" w:cs="Arial"/>
        <w:b/>
        <w:bCs/>
        <w:noProof/>
        <w:color w:val="0041D2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263D790" wp14:editId="33CDFFBF">
          <wp:simplePos x="0" y="0"/>
          <wp:positionH relativeFrom="column">
            <wp:posOffset>4770726</wp:posOffset>
          </wp:positionH>
          <wp:positionV relativeFrom="paragraph">
            <wp:posOffset>-703144</wp:posOffset>
          </wp:positionV>
          <wp:extent cx="730885" cy="499745"/>
          <wp:effectExtent l="0" t="0" r="0" b="0"/>
          <wp:wrapTight wrapText="bothSides">
            <wp:wrapPolygon edited="0">
              <wp:start x="0" y="0"/>
              <wp:lineTo x="0" y="20584"/>
              <wp:lineTo x="20831" y="20584"/>
              <wp:lineTo x="20831" y="0"/>
              <wp:lineTo x="0" y="0"/>
            </wp:wrapPolygon>
          </wp:wrapTight>
          <wp:docPr id="5" name="Obraz 5" descr="Obraz zawierający tekst, zrzut ekranu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7AFD">
      <w:rPr>
        <w:noProof/>
      </w:rPr>
      <w:drawing>
        <wp:anchor distT="0" distB="0" distL="114300" distR="114300" simplePos="0" relativeHeight="251660288" behindDoc="1" locked="0" layoutInCell="1" allowOverlap="1" wp14:anchorId="6A161FC1" wp14:editId="42A4A9ED">
          <wp:simplePos x="0" y="0"/>
          <wp:positionH relativeFrom="column">
            <wp:posOffset>61595</wp:posOffset>
          </wp:positionH>
          <wp:positionV relativeFrom="paragraph">
            <wp:posOffset>-723104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68495444" name="Obraz 68495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767"/>
    <w:multiLevelType w:val="hybridMultilevel"/>
    <w:tmpl w:val="189C7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5DF1"/>
    <w:multiLevelType w:val="hybridMultilevel"/>
    <w:tmpl w:val="A5A2D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6890"/>
    <w:multiLevelType w:val="hybridMultilevel"/>
    <w:tmpl w:val="3D6A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2DB5"/>
    <w:multiLevelType w:val="hybridMultilevel"/>
    <w:tmpl w:val="6254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0ECF"/>
    <w:multiLevelType w:val="hybridMultilevel"/>
    <w:tmpl w:val="A01E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8716C"/>
    <w:multiLevelType w:val="hybridMultilevel"/>
    <w:tmpl w:val="F9526EF8"/>
    <w:lvl w:ilvl="0" w:tplc="F5D814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2DBD"/>
    <w:multiLevelType w:val="hybridMultilevel"/>
    <w:tmpl w:val="ACDA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01A97"/>
    <w:multiLevelType w:val="hybridMultilevel"/>
    <w:tmpl w:val="81367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712"/>
    <w:multiLevelType w:val="hybridMultilevel"/>
    <w:tmpl w:val="FCE6A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3BE0"/>
    <w:multiLevelType w:val="hybridMultilevel"/>
    <w:tmpl w:val="70061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865D7"/>
    <w:multiLevelType w:val="hybridMultilevel"/>
    <w:tmpl w:val="4B5C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B4F3D"/>
    <w:multiLevelType w:val="hybridMultilevel"/>
    <w:tmpl w:val="451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85356">
    <w:abstractNumId w:val="1"/>
  </w:num>
  <w:num w:numId="2" w16cid:durableId="1743404860">
    <w:abstractNumId w:val="4"/>
  </w:num>
  <w:num w:numId="3" w16cid:durableId="1786728818">
    <w:abstractNumId w:val="5"/>
  </w:num>
  <w:num w:numId="4" w16cid:durableId="1677540812">
    <w:abstractNumId w:val="8"/>
  </w:num>
  <w:num w:numId="5" w16cid:durableId="1175801357">
    <w:abstractNumId w:val="9"/>
  </w:num>
  <w:num w:numId="6" w16cid:durableId="269708725">
    <w:abstractNumId w:val="6"/>
  </w:num>
  <w:num w:numId="7" w16cid:durableId="285888287">
    <w:abstractNumId w:val="0"/>
  </w:num>
  <w:num w:numId="8" w16cid:durableId="238374091">
    <w:abstractNumId w:val="11"/>
  </w:num>
  <w:num w:numId="9" w16cid:durableId="1129786243">
    <w:abstractNumId w:val="3"/>
  </w:num>
  <w:num w:numId="10" w16cid:durableId="1902859753">
    <w:abstractNumId w:val="10"/>
  </w:num>
  <w:num w:numId="11" w16cid:durableId="1815025517">
    <w:abstractNumId w:val="7"/>
  </w:num>
  <w:num w:numId="12" w16cid:durableId="1475294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fr-FR" w:vendorID="64" w:dllVersion="0" w:nlCheck="1" w:checkStyle="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2526B"/>
    <w:rsid w:val="000B32B5"/>
    <w:rsid w:val="000C727F"/>
    <w:rsid w:val="00131A83"/>
    <w:rsid w:val="00177E27"/>
    <w:rsid w:val="00183781"/>
    <w:rsid w:val="00186D51"/>
    <w:rsid w:val="001B3B4B"/>
    <w:rsid w:val="001D00B0"/>
    <w:rsid w:val="001D1CEF"/>
    <w:rsid w:val="00234CC2"/>
    <w:rsid w:val="00243CD7"/>
    <w:rsid w:val="002A791B"/>
    <w:rsid w:val="002B4366"/>
    <w:rsid w:val="002E0B1C"/>
    <w:rsid w:val="00376318"/>
    <w:rsid w:val="0039572E"/>
    <w:rsid w:val="003D3271"/>
    <w:rsid w:val="003E1816"/>
    <w:rsid w:val="004161B3"/>
    <w:rsid w:val="00462DFE"/>
    <w:rsid w:val="004A3610"/>
    <w:rsid w:val="004A3CAC"/>
    <w:rsid w:val="004E7B5E"/>
    <w:rsid w:val="0050064E"/>
    <w:rsid w:val="00514986"/>
    <w:rsid w:val="00521EF9"/>
    <w:rsid w:val="00523D60"/>
    <w:rsid w:val="005303F5"/>
    <w:rsid w:val="005839DA"/>
    <w:rsid w:val="005C0767"/>
    <w:rsid w:val="005C4E94"/>
    <w:rsid w:val="005E3CC3"/>
    <w:rsid w:val="0060156E"/>
    <w:rsid w:val="00604F3E"/>
    <w:rsid w:val="006447E6"/>
    <w:rsid w:val="00650B6D"/>
    <w:rsid w:val="00670550"/>
    <w:rsid w:val="0069477F"/>
    <w:rsid w:val="007048C1"/>
    <w:rsid w:val="00724F6C"/>
    <w:rsid w:val="00770182"/>
    <w:rsid w:val="00772BE0"/>
    <w:rsid w:val="007A4BCC"/>
    <w:rsid w:val="007B055C"/>
    <w:rsid w:val="007D2DE7"/>
    <w:rsid w:val="0080500A"/>
    <w:rsid w:val="00815029"/>
    <w:rsid w:val="008154F8"/>
    <w:rsid w:val="00827226"/>
    <w:rsid w:val="00872333"/>
    <w:rsid w:val="00897597"/>
    <w:rsid w:val="008F184B"/>
    <w:rsid w:val="00905137"/>
    <w:rsid w:val="009113A1"/>
    <w:rsid w:val="009134FC"/>
    <w:rsid w:val="00932792"/>
    <w:rsid w:val="00936475"/>
    <w:rsid w:val="0095406A"/>
    <w:rsid w:val="009665AA"/>
    <w:rsid w:val="00982DAC"/>
    <w:rsid w:val="0099013F"/>
    <w:rsid w:val="00996B87"/>
    <w:rsid w:val="00997170"/>
    <w:rsid w:val="009E4983"/>
    <w:rsid w:val="00A151F9"/>
    <w:rsid w:val="00A62E26"/>
    <w:rsid w:val="00A654FC"/>
    <w:rsid w:val="00AB5B2A"/>
    <w:rsid w:val="00AC2BB9"/>
    <w:rsid w:val="00AE490B"/>
    <w:rsid w:val="00B0460A"/>
    <w:rsid w:val="00B260DF"/>
    <w:rsid w:val="00B42591"/>
    <w:rsid w:val="00B6048B"/>
    <w:rsid w:val="00B902D9"/>
    <w:rsid w:val="00BA1BA5"/>
    <w:rsid w:val="00C20801"/>
    <w:rsid w:val="00C7458D"/>
    <w:rsid w:val="00C92ADD"/>
    <w:rsid w:val="00CA69BD"/>
    <w:rsid w:val="00CE4E98"/>
    <w:rsid w:val="00CF636E"/>
    <w:rsid w:val="00CF71C3"/>
    <w:rsid w:val="00D11F5E"/>
    <w:rsid w:val="00D90D83"/>
    <w:rsid w:val="00D936DF"/>
    <w:rsid w:val="00D96CC4"/>
    <w:rsid w:val="00DE3ED1"/>
    <w:rsid w:val="00E23CD1"/>
    <w:rsid w:val="00E366AC"/>
    <w:rsid w:val="00EC00E0"/>
    <w:rsid w:val="00EC77C2"/>
    <w:rsid w:val="00EE0A9B"/>
    <w:rsid w:val="00F27F01"/>
    <w:rsid w:val="00F40BF3"/>
    <w:rsid w:val="00FA5897"/>
    <w:rsid w:val="00FB02A3"/>
    <w:rsid w:val="00FC326B"/>
    <w:rsid w:val="00FF0A0E"/>
    <w:rsid w:val="1558A074"/>
    <w:rsid w:val="255E9A45"/>
    <w:rsid w:val="3DC28715"/>
    <w:rsid w:val="6F5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49B8DB"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97"/>
  </w:style>
  <w:style w:type="paragraph" w:styleId="Footer">
    <w:name w:val="footer"/>
    <w:basedOn w:val="Normal"/>
    <w:link w:val="Foot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7"/>
  </w:style>
  <w:style w:type="paragraph" w:customStyle="1" w:styleId="Podstawowyakapit">
    <w:name w:val="[Podstawowy akapit]"/>
    <w:basedOn w:val="Normal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7ec8c9-28cc-4886-8b17-bda15eea0f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FFEEB86DE24498D2D40DB267525A" ma:contentTypeVersion="14" ma:contentTypeDescription="Create a new document." ma:contentTypeScope="" ma:versionID="522c354edd40f2adb709bf910b718132">
  <xsd:schema xmlns:xsd="http://www.w3.org/2001/XMLSchema" xmlns:xs="http://www.w3.org/2001/XMLSchema" xmlns:p="http://schemas.microsoft.com/office/2006/metadata/properties" xmlns:ns3="f97ec8c9-28cc-4886-8b17-bda15eea0f81" xmlns:ns4="7eb4246f-6093-4b72-99d1-97353ffa84fb" targetNamespace="http://schemas.microsoft.com/office/2006/metadata/properties" ma:root="true" ma:fieldsID="c90201234d8303de771b7bb07fb3e675" ns3:_="" ns4:_="">
    <xsd:import namespace="f97ec8c9-28cc-4886-8b17-bda15eea0f81"/>
    <xsd:import namespace="7eb4246f-6093-4b72-99d1-97353ffa8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8c9-28cc-4886-8b17-bda15eea0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246f-6093-4b72-99d1-97353ffa8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3E128-5960-4B74-B885-068B1B998593}">
  <ds:schemaRefs>
    <ds:schemaRef ds:uri="http://schemas.microsoft.com/office/2006/metadata/properties"/>
    <ds:schemaRef ds:uri="http://schemas.microsoft.com/office/infopath/2007/PartnerControls"/>
    <ds:schemaRef ds:uri="f97ec8c9-28cc-4886-8b17-bda15eea0f81"/>
  </ds:schemaRefs>
</ds:datastoreItem>
</file>

<file path=customXml/itemProps2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F86D4-104B-457F-8EB2-089405A1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8c9-28cc-4886-8b17-bda15eea0f81"/>
    <ds:schemaRef ds:uri="7eb4246f-6093-4b72-99d1-97353ffa8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3E04AD-4CF7-4A7F-AA85-CBC2357D1A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Joanna Tillack</cp:lastModifiedBy>
  <cp:revision>13</cp:revision>
  <cp:lastPrinted>2023-03-15T20:23:00Z</cp:lastPrinted>
  <dcterms:created xsi:type="dcterms:W3CDTF">2023-04-21T14:38:00Z</dcterms:created>
  <dcterms:modified xsi:type="dcterms:W3CDTF">2024-02-19T11:13:00Z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0x010100A121FFEEB86DE24498D2D40DB267525A</vt:lpwstr>
  </property>
</Properties>
</file>